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AE8EF" w14:textId="115F75D3" w:rsidR="00A23E89" w:rsidRPr="002E32F9" w:rsidRDefault="00D6649F" w:rsidP="002E32F9">
      <w:pPr>
        <w:spacing w:line="480" w:lineRule="auto"/>
        <w:jc w:val="center"/>
        <w:rPr>
          <w:rFonts w:ascii="Times New Roman" w:hAnsi="Times New Roman" w:cs="Times New Roman"/>
          <w:b/>
          <w:bCs/>
          <w:sz w:val="24"/>
          <w:szCs w:val="24"/>
          <w:u w:val="single"/>
          <w:lang w:val="en-US"/>
        </w:rPr>
      </w:pPr>
      <w:r w:rsidRPr="002E32F9">
        <w:rPr>
          <w:rFonts w:ascii="Times New Roman" w:hAnsi="Times New Roman" w:cs="Times New Roman"/>
          <w:b/>
          <w:bCs/>
          <w:sz w:val="24"/>
          <w:szCs w:val="24"/>
          <w:u w:val="single"/>
          <w:lang w:val="en-US"/>
        </w:rPr>
        <w:t>Responses to Discussions</w:t>
      </w:r>
    </w:p>
    <w:p w14:paraId="1637EB1C" w14:textId="50515412" w:rsidR="00B27399" w:rsidRPr="008F1792" w:rsidRDefault="00B27399" w:rsidP="002E32F9">
      <w:pPr>
        <w:spacing w:line="480" w:lineRule="auto"/>
        <w:jc w:val="center"/>
        <w:rPr>
          <w:rFonts w:ascii="Times New Roman" w:hAnsi="Times New Roman" w:cs="Times New Roman"/>
          <w:b/>
          <w:bCs/>
          <w:sz w:val="24"/>
          <w:szCs w:val="24"/>
          <w:lang w:val="en-US"/>
        </w:rPr>
      </w:pPr>
      <w:r w:rsidRPr="008F1792">
        <w:rPr>
          <w:rFonts w:ascii="Times New Roman" w:hAnsi="Times New Roman" w:cs="Times New Roman"/>
          <w:b/>
          <w:bCs/>
          <w:sz w:val="24"/>
          <w:szCs w:val="24"/>
          <w:lang w:val="en-US"/>
        </w:rPr>
        <w:t>Response for Nina Chalmers</w:t>
      </w:r>
    </w:p>
    <w:p w14:paraId="475A3F7B" w14:textId="7C64AE90" w:rsidR="00D6649F" w:rsidRDefault="00FC4E5B" w:rsidP="002E32F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Indeed, change upsets some people in an organization. This is because organizational change disrupts the norm</w:t>
      </w:r>
      <w:r w:rsidR="005C2F01">
        <w:rPr>
          <w:rFonts w:ascii="Times New Roman" w:hAnsi="Times New Roman" w:cs="Times New Roman"/>
          <w:sz w:val="24"/>
          <w:szCs w:val="24"/>
          <w:lang w:val="en-US"/>
        </w:rPr>
        <w:t>a</w:t>
      </w:r>
      <w:r>
        <w:rPr>
          <w:rFonts w:ascii="Times New Roman" w:hAnsi="Times New Roman" w:cs="Times New Roman"/>
          <w:sz w:val="24"/>
          <w:szCs w:val="24"/>
          <w:lang w:val="en-US"/>
        </w:rPr>
        <w:t>l way of doing things</w:t>
      </w:r>
      <w:r w:rsidR="005C2F01">
        <w:rPr>
          <w:rFonts w:ascii="Times New Roman" w:hAnsi="Times New Roman" w:cs="Times New Roman"/>
          <w:sz w:val="24"/>
          <w:szCs w:val="24"/>
          <w:lang w:val="en-US"/>
        </w:rPr>
        <w:t>.</w:t>
      </w:r>
      <w:r w:rsidR="004D3E72">
        <w:rPr>
          <w:rFonts w:ascii="Times New Roman" w:hAnsi="Times New Roman" w:cs="Times New Roman"/>
          <w:sz w:val="24"/>
          <w:szCs w:val="24"/>
          <w:lang w:val="en-US"/>
        </w:rPr>
        <w:t xml:space="preserve"> This being</w:t>
      </w:r>
      <w:r w:rsidR="00AB5480">
        <w:rPr>
          <w:rFonts w:ascii="Times New Roman" w:hAnsi="Times New Roman" w:cs="Times New Roman"/>
          <w:sz w:val="24"/>
          <w:szCs w:val="24"/>
          <w:lang w:val="en-US"/>
        </w:rPr>
        <w:t xml:space="preserve"> </w:t>
      </w:r>
      <w:r w:rsidR="004D3E72">
        <w:rPr>
          <w:rFonts w:ascii="Times New Roman" w:hAnsi="Times New Roman" w:cs="Times New Roman"/>
          <w:sz w:val="24"/>
          <w:szCs w:val="24"/>
          <w:lang w:val="en-US"/>
        </w:rPr>
        <w:t xml:space="preserve">the case, </w:t>
      </w:r>
      <w:r w:rsidR="00AB5480">
        <w:rPr>
          <w:rFonts w:ascii="Times New Roman" w:hAnsi="Times New Roman" w:cs="Times New Roman"/>
          <w:sz w:val="24"/>
          <w:szCs w:val="24"/>
          <w:lang w:val="en-US"/>
        </w:rPr>
        <w:t>it is important to make sure that change does not cause issues with in the organization and that it instead achi</w:t>
      </w:r>
      <w:r w:rsidR="00134493">
        <w:rPr>
          <w:rFonts w:ascii="Times New Roman" w:hAnsi="Times New Roman" w:cs="Times New Roman"/>
          <w:sz w:val="24"/>
          <w:szCs w:val="24"/>
          <w:lang w:val="en-US"/>
        </w:rPr>
        <w:t>e</w:t>
      </w:r>
      <w:r w:rsidR="00AB5480">
        <w:rPr>
          <w:rFonts w:ascii="Times New Roman" w:hAnsi="Times New Roman" w:cs="Times New Roman"/>
          <w:sz w:val="24"/>
          <w:szCs w:val="24"/>
          <w:lang w:val="en-US"/>
        </w:rPr>
        <w:t xml:space="preserve">ves what is intended. Therefore, </w:t>
      </w:r>
      <w:r w:rsidR="00134493">
        <w:rPr>
          <w:rFonts w:ascii="Times New Roman" w:hAnsi="Times New Roman" w:cs="Times New Roman"/>
          <w:sz w:val="24"/>
          <w:szCs w:val="24"/>
          <w:lang w:val="en-US"/>
        </w:rPr>
        <w:t xml:space="preserve">training and letting the </w:t>
      </w:r>
      <w:r w:rsidR="00022F5A">
        <w:rPr>
          <w:rFonts w:ascii="Times New Roman" w:hAnsi="Times New Roman" w:cs="Times New Roman"/>
          <w:sz w:val="24"/>
          <w:szCs w:val="24"/>
          <w:lang w:val="en-US"/>
        </w:rPr>
        <w:t>employees</w:t>
      </w:r>
      <w:r w:rsidR="00134493">
        <w:rPr>
          <w:rFonts w:ascii="Times New Roman" w:hAnsi="Times New Roman" w:cs="Times New Roman"/>
          <w:sz w:val="24"/>
          <w:szCs w:val="24"/>
          <w:lang w:val="en-US"/>
        </w:rPr>
        <w:t xml:space="preserve"> and other stakeholders within the organization know what the change entails goes a long way in reducing the resistance to change. Therefore, </w:t>
      </w:r>
      <w:r w:rsidR="00022F5A">
        <w:rPr>
          <w:rFonts w:ascii="Times New Roman" w:hAnsi="Times New Roman" w:cs="Times New Roman"/>
          <w:sz w:val="24"/>
          <w:szCs w:val="24"/>
          <w:lang w:val="en-US"/>
        </w:rPr>
        <w:t>organizations</w:t>
      </w:r>
      <w:r w:rsidR="00134493">
        <w:rPr>
          <w:rFonts w:ascii="Times New Roman" w:hAnsi="Times New Roman" w:cs="Times New Roman"/>
          <w:sz w:val="24"/>
          <w:szCs w:val="24"/>
          <w:lang w:val="en-US"/>
        </w:rPr>
        <w:t xml:space="preserve"> should endeavour to make changes become part of the implementors who are the employee. The change to organizational structure most of the time creates stress because of the </w:t>
      </w:r>
      <w:r w:rsidR="00022F5A">
        <w:rPr>
          <w:rFonts w:ascii="Times New Roman" w:hAnsi="Times New Roman" w:cs="Times New Roman"/>
          <w:sz w:val="24"/>
          <w:szCs w:val="24"/>
          <w:lang w:val="en-US"/>
        </w:rPr>
        <w:t>reshuffling</w:t>
      </w:r>
      <w:r w:rsidR="00134493">
        <w:rPr>
          <w:rFonts w:ascii="Times New Roman" w:hAnsi="Times New Roman" w:cs="Times New Roman"/>
          <w:sz w:val="24"/>
          <w:szCs w:val="24"/>
          <w:lang w:val="en-US"/>
        </w:rPr>
        <w:t xml:space="preserve"> of the hierarchies of command</w:t>
      </w:r>
      <w:r w:rsidR="00022F5A">
        <w:rPr>
          <w:rFonts w:ascii="Times New Roman" w:hAnsi="Times New Roman" w:cs="Times New Roman"/>
          <w:sz w:val="24"/>
          <w:szCs w:val="24"/>
          <w:lang w:val="en-US"/>
        </w:rPr>
        <w:t xml:space="preserve">. Some people lose while some gain but the success and the </w:t>
      </w:r>
      <w:r w:rsidR="00D15774">
        <w:rPr>
          <w:rFonts w:ascii="Times New Roman" w:hAnsi="Times New Roman" w:cs="Times New Roman"/>
          <w:sz w:val="24"/>
          <w:szCs w:val="24"/>
          <w:lang w:val="en-US"/>
        </w:rPr>
        <w:t>positivity</w:t>
      </w:r>
      <w:r w:rsidR="00022F5A">
        <w:rPr>
          <w:rFonts w:ascii="Times New Roman" w:hAnsi="Times New Roman" w:cs="Times New Roman"/>
          <w:sz w:val="24"/>
          <w:szCs w:val="24"/>
          <w:lang w:val="en-US"/>
        </w:rPr>
        <w:t xml:space="preserve"> with which the employers take the change depends on how the change leader handles the change. Therefore, change leaders also need to be careful not to break down already hurting employees during structural change and instead help them work better.</w:t>
      </w:r>
    </w:p>
    <w:p w14:paraId="3D89C006" w14:textId="70409E4C" w:rsidR="00FE7F17" w:rsidRPr="008F1792" w:rsidRDefault="00FE7F17" w:rsidP="002E32F9">
      <w:pPr>
        <w:spacing w:line="480" w:lineRule="auto"/>
        <w:jc w:val="center"/>
        <w:rPr>
          <w:rFonts w:ascii="Times New Roman" w:hAnsi="Times New Roman" w:cs="Times New Roman"/>
          <w:b/>
          <w:bCs/>
          <w:sz w:val="24"/>
          <w:szCs w:val="24"/>
          <w:lang w:val="en-US"/>
        </w:rPr>
      </w:pPr>
      <w:r w:rsidRPr="008F1792">
        <w:rPr>
          <w:rFonts w:ascii="Times New Roman" w:hAnsi="Times New Roman" w:cs="Times New Roman"/>
          <w:b/>
          <w:bCs/>
          <w:sz w:val="24"/>
          <w:szCs w:val="24"/>
          <w:lang w:val="en-US"/>
        </w:rPr>
        <w:t xml:space="preserve">Response </w:t>
      </w:r>
      <w:r w:rsidR="005464EE">
        <w:rPr>
          <w:rFonts w:ascii="Times New Roman" w:hAnsi="Times New Roman" w:cs="Times New Roman"/>
          <w:b/>
          <w:bCs/>
          <w:sz w:val="24"/>
          <w:szCs w:val="24"/>
          <w:lang w:val="en-US"/>
        </w:rPr>
        <w:t xml:space="preserve">for </w:t>
      </w:r>
      <w:r w:rsidRPr="008F1792">
        <w:rPr>
          <w:rFonts w:ascii="Times New Roman" w:hAnsi="Times New Roman" w:cs="Times New Roman"/>
          <w:b/>
          <w:bCs/>
          <w:sz w:val="24"/>
          <w:szCs w:val="24"/>
          <w:lang w:val="en-US"/>
        </w:rPr>
        <w:t xml:space="preserve"> Lindsay Dodson</w:t>
      </w:r>
    </w:p>
    <w:p w14:paraId="0A8814D2" w14:textId="0CFF7A1A" w:rsidR="00DD615E" w:rsidRPr="00D6649F" w:rsidRDefault="00CB0505" w:rsidP="002E32F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 agree with you about multiple independent units</w:t>
      </w:r>
      <w:r w:rsidR="000054C7">
        <w:rPr>
          <w:rFonts w:ascii="Times New Roman" w:hAnsi="Times New Roman" w:cs="Times New Roman"/>
          <w:sz w:val="24"/>
          <w:szCs w:val="24"/>
          <w:lang w:val="en-US"/>
        </w:rPr>
        <w:t>.</w:t>
      </w:r>
      <w:r>
        <w:rPr>
          <w:rFonts w:ascii="Times New Roman" w:hAnsi="Times New Roman" w:cs="Times New Roman"/>
          <w:sz w:val="24"/>
          <w:szCs w:val="24"/>
          <w:lang w:val="en-US"/>
        </w:rPr>
        <w:t xml:space="preserve"> Even though organizational change requires change to the entire organization, the success of the implementation of the change depends on how each department or unit of the bigger organizations handles the change. If an organization is structured in a way that it has independent units, it is </w:t>
      </w:r>
      <w:r w:rsidR="00AD591A">
        <w:rPr>
          <w:rFonts w:ascii="Times New Roman" w:hAnsi="Times New Roman" w:cs="Times New Roman"/>
          <w:sz w:val="24"/>
          <w:szCs w:val="24"/>
          <w:lang w:val="en-US"/>
        </w:rPr>
        <w:t xml:space="preserve">easy for the organization to </w:t>
      </w:r>
      <w:r w:rsidR="00AA3FD1">
        <w:rPr>
          <w:rFonts w:ascii="Times New Roman" w:hAnsi="Times New Roman" w:cs="Times New Roman"/>
          <w:sz w:val="24"/>
          <w:szCs w:val="24"/>
          <w:lang w:val="en-US"/>
        </w:rPr>
        <w:t xml:space="preserve">initiate and manage change. This is because supervisors of units can follow up with their teams and unit level and push them or monitor the change </w:t>
      </w:r>
      <w:r w:rsidR="00C20B97">
        <w:rPr>
          <w:rFonts w:ascii="Times New Roman" w:hAnsi="Times New Roman" w:cs="Times New Roman"/>
          <w:sz w:val="24"/>
          <w:szCs w:val="24"/>
          <w:lang w:val="en-US"/>
        </w:rPr>
        <w:t>easier</w:t>
      </w:r>
      <w:r w:rsidR="00AA3FD1">
        <w:rPr>
          <w:rFonts w:ascii="Times New Roman" w:hAnsi="Times New Roman" w:cs="Times New Roman"/>
          <w:sz w:val="24"/>
          <w:szCs w:val="24"/>
          <w:lang w:val="en-US"/>
        </w:rPr>
        <w:t xml:space="preserve"> than if the whole organization is relying on direction from one top leader about the change being implemented in an organization. I also thing that organizations that have independent units will find it easier to initiate ad manage organizational change.</w:t>
      </w:r>
    </w:p>
    <w:sectPr w:rsidR="00DD615E" w:rsidRPr="00D664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1MTY3MTMyN7UwNzNW0lEKTi0uzszPAykwrAUAhpsvzCwAAAA="/>
  </w:docVars>
  <w:rsids>
    <w:rsidRoot w:val="00D6649F"/>
    <w:rsid w:val="000054C7"/>
    <w:rsid w:val="00022F5A"/>
    <w:rsid w:val="00134493"/>
    <w:rsid w:val="002E32F9"/>
    <w:rsid w:val="004D3E72"/>
    <w:rsid w:val="005464EE"/>
    <w:rsid w:val="005C2F01"/>
    <w:rsid w:val="00783275"/>
    <w:rsid w:val="008F1792"/>
    <w:rsid w:val="00AA3FD1"/>
    <w:rsid w:val="00AB5480"/>
    <w:rsid w:val="00AD591A"/>
    <w:rsid w:val="00B27399"/>
    <w:rsid w:val="00B53152"/>
    <w:rsid w:val="00C20B97"/>
    <w:rsid w:val="00CB0505"/>
    <w:rsid w:val="00D15774"/>
    <w:rsid w:val="00D6649F"/>
    <w:rsid w:val="00DD615E"/>
    <w:rsid w:val="00F8619D"/>
    <w:rsid w:val="00FC4E5B"/>
    <w:rsid w:val="00FE7F1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4D31B"/>
  <w15:chartTrackingRefBased/>
  <w15:docId w15:val="{D49AD862-95FE-484C-B3B1-541DB8B3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23</cp:revision>
  <dcterms:created xsi:type="dcterms:W3CDTF">2020-06-13T17:42:00Z</dcterms:created>
  <dcterms:modified xsi:type="dcterms:W3CDTF">2020-06-13T18:09:00Z</dcterms:modified>
</cp:coreProperties>
</file>